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Arial" w:cs="Arial" w:eastAsia="Arial" w:hAnsi="Arial"/>
          <w:sz w:val="4"/>
          <w:szCs w:val="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72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7490"/>
        <w:gridCol w:w="1129"/>
        <w:gridCol w:w="1353"/>
        <w:tblGridChange w:id="0">
          <w:tblGrid>
            <w:gridCol w:w="7490"/>
            <w:gridCol w:w="1129"/>
            <w:gridCol w:w="135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spacing w:after="12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after="12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Fecha:</w:t>
            </w:r>
          </w:p>
        </w:tc>
        <w:tc>
          <w:tcPr/>
          <w:bookmarkStart w:colFirst="0" w:colLast="0" w:name="bookmark=id.pere42hlgwg9" w:id="0"/>
          <w:bookmarkEnd w:id="0"/>
          <w:p w:rsidR="00000000" w:rsidDel="00000000" w:rsidP="00000000" w:rsidRDefault="00000000" w:rsidRPr="00000000" w14:paraId="00000004">
            <w:pPr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bookmarkStart w:colFirst="0" w:colLast="0" w:name="_heading=h.tk5n6og6qdr7" w:id="1"/>
            <w:bookmarkEnd w:id="1"/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10/04/2026</w:t>
            </w:r>
          </w:p>
        </w:tc>
      </w:tr>
    </w:tbl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I. DATOS DEL PROYECTO / REQUERIMIENTO</w:t>
      </w:r>
    </w:p>
    <w:tbl>
      <w:tblPr>
        <w:tblStyle w:val="Table2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76"/>
        <w:gridCol w:w="2550"/>
        <w:gridCol w:w="852"/>
        <w:gridCol w:w="142"/>
        <w:gridCol w:w="1562"/>
        <w:gridCol w:w="2656"/>
        <w:tblGridChange w:id="0">
          <w:tblGrid>
            <w:gridCol w:w="2376"/>
            <w:gridCol w:w="2550"/>
            <w:gridCol w:w="852"/>
            <w:gridCol w:w="142"/>
            <w:gridCol w:w="1562"/>
            <w:gridCol w:w="265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Nombre del Proyecto / Requerimiento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N°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Tipo de Cambio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GLPI144 Migración Masiva Contratos MB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pudakn6xsj25" w:id="2"/>
          <w:bookmarkEnd w:id="2"/>
          <w:p w:rsidR="00000000" w:rsidDel="00000000" w:rsidP="00000000" w:rsidRDefault="00000000" w:rsidRPr="00000000" w14:paraId="00000010">
            <w:pPr>
              <w:spacing w:after="20" w:before="2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Planificado ☒   Emergente ☐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Impacto Tecnológico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Afecta Servicio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Afecta Negocio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Matriz de Perfiles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Bajo ☒   Medio ☐   Alto 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Baja ☒   Media ☐   Alta ☐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Bajo ☒   Medio ☐   Alto 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Si ☐   No ☒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Ambiente (Origen/Destino)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Plataformas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Sistema de Control de Versiones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Desarrollo-Producción</w:t>
            </w:r>
            <w:bookmarkStart w:colFirst="0" w:colLast="0" w:name="bookmark=id.kya2iexup38g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after="20" w:before="2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AS/400 ☐   Distribuida ☒   Base de Datos ☒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after="20" w:before="2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Nombre: Gitlab-Capa media Cobranza      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f2f2f2" w:val="clear"/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Justificación</w:t>
            </w:r>
          </w:p>
        </w:tc>
      </w:tr>
    </w:tbl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  <w:sectPr>
          <w:headerReference r:id="rId7" w:type="default"/>
          <w:footerReference r:id="rId8" w:type="default"/>
          <w:pgSz w:h="15840" w:w="12240" w:orient="portrait"/>
          <w:pgMar w:bottom="1134" w:top="1134" w:left="1134" w:right="1134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II. PLATAFORMAS / REPOSITORIOS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AS/400</w:t>
      </w:r>
    </w:p>
    <w:tbl>
      <w:tblPr>
        <w:tblStyle w:val="Table3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1985"/>
        <w:gridCol w:w="1252"/>
        <w:gridCol w:w="1231"/>
        <w:gridCol w:w="635"/>
        <w:gridCol w:w="1584"/>
        <w:gridCol w:w="543"/>
        <w:gridCol w:w="2233"/>
        <w:tblGridChange w:id="0">
          <w:tblGrid>
            <w:gridCol w:w="675"/>
            <w:gridCol w:w="1985"/>
            <w:gridCol w:w="1252"/>
            <w:gridCol w:w="1231"/>
            <w:gridCol w:w="635"/>
            <w:gridCol w:w="1584"/>
            <w:gridCol w:w="543"/>
            <w:gridCol w:w="2233"/>
          </w:tblGrid>
        </w:tblGridChange>
      </w:tblGrid>
      <w:tr>
        <w:trPr>
          <w:cantSplit w:val="0"/>
          <w:tblHeader w:val="0"/>
        </w:trPr>
        <w:tc>
          <w:tcPr>
            <w:gridSpan w:val="8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Control de Cambio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Ambiente Origen (Dirección IP):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Ambiente Destino (Dirección IP):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gridSpan w:val="2"/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Programa / Objeto / Archivo</w:t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Biblioteca</w:t>
            </w:r>
          </w:p>
        </w:tc>
        <w:tc>
          <w:tcPr>
            <w:gridSpan w:val="2"/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Instrucciones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Origen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Destino</w:t>
            </w:r>
          </w:p>
        </w:tc>
        <w:tc>
          <w:tcPr>
            <w:gridSpan w:val="2"/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6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B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536"/>
        <w:gridCol w:w="2151"/>
        <w:gridCol w:w="2776"/>
        <w:tblGridChange w:id="0">
          <w:tblGrid>
            <w:gridCol w:w="675"/>
            <w:gridCol w:w="4536"/>
            <w:gridCol w:w="2151"/>
            <w:gridCol w:w="2776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Actividades Complementarias (AS/400)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Planificación del Rollback (AS/400)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6F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Origen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074">
            <w:pPr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7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Desarrollador Responsable (AS/400):</w:t>
      </w:r>
    </w:p>
    <w:tbl>
      <w:tblPr>
        <w:tblStyle w:val="Table6"/>
        <w:tblW w:w="99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37"/>
        <w:gridCol w:w="2373"/>
        <w:gridCol w:w="2064"/>
        <w:gridCol w:w="2488"/>
        <w:tblGridChange w:id="0">
          <w:tblGrid>
            <w:gridCol w:w="3037"/>
            <w:gridCol w:w="2373"/>
            <w:gridCol w:w="2064"/>
            <w:gridCol w:w="248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07C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07E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080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082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Distribuida</w:t>
      </w:r>
    </w:p>
    <w:tbl>
      <w:tblPr>
        <w:tblStyle w:val="Table7"/>
        <w:tblW w:w="99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962"/>
        <w:tblGridChange w:id="0">
          <w:tblGrid>
            <w:gridCol w:w="99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5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Indique la Rama que comprende: Calidad </w:t>
            </w:r>
            <w:bookmarkStart w:colFirst="0" w:colLast="0" w:name="bookmark=kix.ier8ate0m4wd" w:id="4"/>
            <w:bookmarkEnd w:id="4"/>
            <w:sdt>
              <w:sdtPr>
                <w:id w:val="1041495704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16"/>
                    <w:szCs w:val="16"/>
                    <w:rtl w:val="0"/>
                  </w:rPr>
                  <w:t xml:space="preserve">☒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 Master RC</w:t>
            </w:r>
            <w:bookmarkStart w:colFirst="0" w:colLast="0" w:name="bookmark=kix.f8luny3zpoaw" w:id="5"/>
            <w:bookmarkEnd w:id="5"/>
            <w:bookmarkStart w:colFirst="0" w:colLast="0" w:name="bookmark=kix.ws0yx4o2e81t" w:id="6"/>
            <w:bookmarkEnd w:id="6"/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  Master </w:t>
            </w:r>
            <w:bookmarkStart w:colFirst="0" w:colLast="0" w:name="bookmark=id.cu1oikx235ox" w:id="7"/>
            <w:bookmarkEnd w:id="7"/>
            <w:sdt>
              <w:sdtPr>
                <w:id w:val="37285365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16"/>
                    <w:szCs w:val="16"/>
                    <w:rtl w:val="0"/>
                  </w:rPr>
                  <w:t xml:space="preserve">☒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86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2297"/>
        <w:gridCol w:w="1985"/>
        <w:gridCol w:w="1134"/>
        <w:gridCol w:w="4047"/>
        <w:tblGridChange w:id="0">
          <w:tblGrid>
            <w:gridCol w:w="675"/>
            <w:gridCol w:w="2297"/>
            <w:gridCol w:w="1985"/>
            <w:gridCol w:w="1134"/>
            <w:gridCol w:w="4047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Control de Cambio</w:t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D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# Ejec.</w:t>
            </w:r>
          </w:p>
        </w:tc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Componentes y su extensión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Ubicación </w:t>
            </w:r>
          </w:p>
        </w:tc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Instrucciones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Origen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Destino</w:t>
            </w:r>
          </w:p>
        </w:tc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Ambiente Calidad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9D">
            <w:pPr>
              <w:spacing w:after="60" w:before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DESPLEGAR WAR DE DOMICILIACIONMB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  <w:t xml:space="preserve">DESARROLLO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CALIDAD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Desplegar war: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domiciliacionmb.war</w:t>
            </w: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  siguiendo el siguiente ejemplo: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jc w:val="both"/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Detener tomcat desde el servidor del ambiente de calidad:</w:t>
            </w:r>
          </w:p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sudo systemctl stop tomcat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jc w:val="both"/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Respaldar war anterior y limpiar el directorio:</w:t>
            </w:r>
          </w:p>
          <w:p w:rsidR="00000000" w:rsidDel="00000000" w:rsidP="00000000" w:rsidRDefault="00000000" w:rsidRPr="00000000" w14:paraId="000000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cd $TOMCAT_HOME/webapps/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mv cobranza.war cobranza.war.$(date +%Y%m%d_%H%M)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rm -rf cobranza/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jc w:val="both"/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Desplegar nuevo WAR</w:t>
            </w:r>
          </w:p>
          <w:p w:rsidR="00000000" w:rsidDel="00000000" w:rsidP="00000000" w:rsidRDefault="00000000" w:rsidRPr="00000000" w14:paraId="000000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cp /ruta/nueva/domiciliacionmb.war 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jc w:val="both"/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Iniciar tomcat</w:t>
            </w:r>
          </w:p>
          <w:p w:rsidR="00000000" w:rsidDel="00000000" w:rsidP="00000000" w:rsidRDefault="00000000" w:rsidRPr="00000000" w14:paraId="000000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jc w:val="both"/>
              <w:rPr>
                <w:rFonts w:ascii="Montserrat" w:cs="Montserrat" w:eastAsia="Montserrat" w:hAnsi="Montserra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sudo systemctl start tomcat</w:t>
            </w:r>
          </w:p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jc w:val="both"/>
              <w:rPr>
                <w:rFonts w:ascii="Montserrat" w:cs="Montserrat" w:eastAsia="Montserrat" w:hAnsi="Montserra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Montserrat" w:cs="Montserrat" w:eastAsia="Montserrat" w:hAnsi="Montserra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highlight w:val="yellow"/>
                <w:rtl w:val="0"/>
              </w:rPr>
              <w:t xml:space="preserve">Nota</w:t>
            </w: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: Remplazar en el  archivo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application.properties </w:t>
            </w: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los valores del ambiente ip, puerto, users y password</w:t>
            </w:r>
          </w:p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jc w:val="both"/>
              <w:rPr>
                <w:rFonts w:ascii="Montserrat" w:cs="Montserrat" w:eastAsia="Montserrat" w:hAnsi="Montserrat"/>
                <w:sz w:val="18"/>
                <w:szCs w:val="18"/>
              </w:rPr>
            </w:pPr>
            <w:hyperlink r:id="rId9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https://owncloud.bt.gob.ve/index.php/s/1HYOzxF3Btd94EA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Importante: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Desplegar en el mismo servidor o servidores donde está desplegado el servicio cobranza.war</w:t>
            </w:r>
          </w:p>
          <w:p w:rsidR="00000000" w:rsidDel="00000000" w:rsidP="00000000" w:rsidRDefault="00000000" w:rsidRPr="00000000" w14:paraId="000000B2">
            <w:pPr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B5">
            <w:pPr>
              <w:spacing w:after="60" w:before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Creación de nueva variable en el .Env admin-canales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jc w:val="both"/>
              <w:rPr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DESARROLLO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CALIDAD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Montserrat" w:cs="Montserrat" w:eastAsia="Montserrat" w:hAnsi="Montserra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Creación de la nueva variable en el .Env URL_DOMICILIACION=http://IP:PUERTO/domiciliacionmb</w:t>
            </w:r>
          </w:p>
          <w:p w:rsidR="00000000" w:rsidDel="00000000" w:rsidP="00000000" w:rsidRDefault="00000000" w:rsidRPr="00000000" w14:paraId="000000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Montserrat" w:cs="Montserrat" w:eastAsia="Montserrat" w:hAnsi="Montserrat"/>
                <w:color w:val="00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Montserrat" w:cs="Montserrat" w:eastAsia="Montserrat" w:hAnsi="Montserra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Reemplazar IP:PUERTO, por los valores asignado para el ambiente </w:t>
            </w:r>
          </w:p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Montserrat" w:cs="Montserrat" w:eastAsia="Montserrat" w:hAnsi="Montserra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BD">
            <w:pPr>
              <w:spacing w:after="60" w:before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Realizar Merge de la rama en calidad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integracion/calidad/migracionmb_url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CALIDAD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Realizar Merge desde</w:t>
            </w:r>
          </w:p>
          <w:p w:rsidR="00000000" w:rsidDel="00000000" w:rsidP="00000000" w:rsidRDefault="00000000" w:rsidRPr="00000000" w14:paraId="000000C1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jc w:val="both"/>
              <w:rPr>
                <w:rFonts w:ascii="Arial" w:cs="Arial" w:eastAsia="Arial" w:hAnsi="Arial"/>
                <w:sz w:val="18"/>
                <w:szCs w:val="18"/>
                <w:u w:val="single"/>
              </w:rPr>
            </w:pPr>
            <w:hyperlink r:id="rId10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 </w:t>
              </w:r>
            </w:hyperlink>
            <w:hyperlink r:id="rId11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http://172.16.32.109/tesoro/admincanales/-/merge_requests/</w:t>
              </w:r>
            </w:hyperlink>
            <w:r w:rsidDel="00000000" w:rsidR="00000000" w:rsidRPr="00000000">
              <w:rPr>
                <w:color w:val="0000ff"/>
                <w:sz w:val="18"/>
                <w:szCs w:val="18"/>
                <w:u w:val="single"/>
                <w:rtl w:val="0"/>
              </w:rPr>
              <w:t xml:space="preserve">719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C3">
            <w:pPr>
              <w:spacing w:after="60" w:before="60" w:lineRule="auto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Ambiente Master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8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spacing w:after="60" w:before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EJECUTAR SCRIPT BASE DE DATOS TESORO WEB DEV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jc w:val="both"/>
              <w:rPr>
                <w:sz w:val="18"/>
                <w:szCs w:val="18"/>
              </w:rPr>
            </w:pPr>
            <w:hyperlink r:id="rId12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https://owncloud.bt.gob.ve/index.php/s/1HYOzxF3Btd94EA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MASTER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Ejecutar script en base de datos tesoro_web_dev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rPr>
                <w:color w:val="555555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nombre del script: </w:t>
            </w:r>
            <w:r w:rsidDel="00000000" w:rsidR="00000000" w:rsidRPr="00000000">
              <w:rPr>
                <w:b w:val="1"/>
                <w:bCs w:val="1"/>
                <w:color w:val="555555"/>
                <w:sz w:val="20"/>
                <w:szCs w:val="20"/>
                <w:rtl w:val="0"/>
              </w:rPr>
              <w:t xml:space="preserve">create-table-carga-masiva.txt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rPr>
                <w:color w:val="555555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0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D1">
            <w:pPr>
              <w:spacing w:after="60" w:before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DESPLEGAR WAR DE COBRANZA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  <w:t xml:space="preserve">CALIDAD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MASTER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Desplegar war: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domiciliacionmb.war</w:t>
            </w: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  siguiendo el siguiente ejemplo: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jc w:val="both"/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Detener tomcat desde el servidor del ambiente de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Master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sudo systemctl stop tomcat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jc w:val="both"/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Respaldar war anterior y limpiar el directorio:</w:t>
            </w:r>
          </w:p>
          <w:p w:rsidR="00000000" w:rsidDel="00000000" w:rsidP="00000000" w:rsidRDefault="00000000" w:rsidRPr="00000000" w14:paraId="000000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cd $TOMCAT_HOME/webapps/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mv domiciliacionmb.war cobranza.war.$(date +%Y%m%d_%H%M)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rm -rf cobranza/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jc w:val="both"/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Desplegar nuevo WAR</w:t>
            </w:r>
          </w:p>
          <w:p w:rsidR="00000000" w:rsidDel="00000000" w:rsidP="00000000" w:rsidRDefault="00000000" w:rsidRPr="00000000" w14:paraId="000000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cp /ruta/nueva/ domiciliacionmb.war 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jc w:val="both"/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Iniciar tomcat</w:t>
            </w:r>
          </w:p>
          <w:p w:rsidR="00000000" w:rsidDel="00000000" w:rsidP="00000000" w:rsidRDefault="00000000" w:rsidRPr="00000000" w14:paraId="000000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sudo systemctl start tomcat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Montserrat" w:cs="Montserrat" w:eastAsia="Montserrat" w:hAnsi="Montserra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highlight w:val="yellow"/>
                <w:rtl w:val="0"/>
              </w:rPr>
              <w:t xml:space="preserve">Nota</w:t>
            </w: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: Remplazar en el  archivo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application.properties </w:t>
            </w: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los valores del ambiente ip, puerto, users y password</w:t>
            </w:r>
          </w:p>
          <w:p w:rsidR="00000000" w:rsidDel="00000000" w:rsidP="00000000" w:rsidRDefault="00000000" w:rsidRPr="00000000" w14:paraId="000000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jc w:val="both"/>
              <w:rPr>
                <w:rFonts w:ascii="Montserrat" w:cs="Montserrat" w:eastAsia="Montserrat" w:hAnsi="Montserrat"/>
                <w:sz w:val="18"/>
                <w:szCs w:val="18"/>
              </w:rPr>
            </w:pPr>
            <w:hyperlink r:id="rId13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https://owncloud.bt.gob.ve/index.php/s/1HYOzxF3Btd94EA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jc w:val="both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Importante: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Desplegar en el mismo servidor o servidores donde está desplegado el servicio cobranza.war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6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E7">
            <w:pPr>
              <w:spacing w:after="60" w:before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Creación de nueva variable en el .Env admin-canales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CALIDAD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MASTER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Montserrat" w:cs="Montserrat" w:eastAsia="Montserrat" w:hAnsi="Montserra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Creación de la nueva variable en el .Env URL_DOMICILIACION=http://IP:PUERTO/domiciliacionmb</w:t>
            </w:r>
          </w:p>
          <w:p w:rsidR="00000000" w:rsidDel="00000000" w:rsidP="00000000" w:rsidRDefault="00000000" w:rsidRPr="00000000" w14:paraId="000000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Montserrat" w:cs="Montserrat" w:eastAsia="Montserrat" w:hAnsi="Montserrat"/>
                <w:color w:val="00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Montserrat" w:cs="Montserrat" w:eastAsia="Montserrat" w:hAnsi="Montserra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Reemplazar IP:PUERTO, por los valores asignado para el ambiente </w:t>
            </w:r>
          </w:p>
          <w:p w:rsidR="00000000" w:rsidDel="00000000" w:rsidP="00000000" w:rsidRDefault="00000000" w:rsidRPr="00000000" w14:paraId="000000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Montserrat" w:cs="Montserrat" w:eastAsia="Montserrat" w:hAnsi="Montserra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E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EF">
            <w:pPr>
              <w:spacing w:after="60" w:before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Realizar Merge de la rama en calidad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0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integracion/master/migracion-masiva-contratos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MASTER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2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Realizar Merge desde</w:t>
            </w:r>
          </w:p>
          <w:p w:rsidR="00000000" w:rsidDel="00000000" w:rsidP="00000000" w:rsidRDefault="00000000" w:rsidRPr="00000000" w14:paraId="000000F3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hyperlink r:id="rId14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 </w:t>
              </w:r>
            </w:hyperlink>
            <w:hyperlink r:id="rId15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http://172.16.32.109/tesoro/admincanales/-/merge_requests/646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5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536"/>
        <w:gridCol w:w="1985"/>
        <w:gridCol w:w="2942"/>
        <w:tblGridChange w:id="0">
          <w:tblGrid>
            <w:gridCol w:w="675"/>
            <w:gridCol w:w="4536"/>
            <w:gridCol w:w="1985"/>
            <w:gridCol w:w="2942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6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Actividades Complementarias (Distribuida)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A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B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C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D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E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F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0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1">
            <w:pPr>
              <w:spacing w:after="60" w:before="60" w:lineRule="auto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3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5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6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6833"/>
        <w:gridCol w:w="2630"/>
        <w:tblGridChange w:id="0">
          <w:tblGrid>
            <w:gridCol w:w="675"/>
            <w:gridCol w:w="6833"/>
            <w:gridCol w:w="2630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07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Planificación del Rollback (Distribuida)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0A">
            <w:pPr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Origen del Respaldo: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Master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5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0D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0E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10F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111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Calidad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Ejecución del proceso de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reverso</w:t>
            </w: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 en los merge-request del ambiente en gitlab: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jc w:val="both"/>
              <w:rPr>
                <w:color w:val="0000ff"/>
                <w:sz w:val="18"/>
                <w:szCs w:val="18"/>
                <w:u w:val="single"/>
              </w:rPr>
            </w:pPr>
            <w:hyperlink r:id="rId16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 </w:t>
              </w:r>
            </w:hyperlink>
            <w:hyperlink r:id="rId1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http://172.16.32.109/tesoro/admincanales/-/merge_requests/719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7">
            <w:pPr>
              <w:widowControl w:val="0"/>
              <w:spacing w:line="276" w:lineRule="auto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Misbeny Salazar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8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Master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A">
            <w:pPr>
              <w:widowControl w:val="0"/>
              <w:rPr>
                <w:rFonts w:ascii="Montserrat" w:cs="Montserrat" w:eastAsia="Montserrat" w:hAnsi="Montserra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   2</w:t>
            </w:r>
          </w:p>
        </w:tc>
        <w:tc>
          <w:tcPr/>
          <w:p w:rsidR="00000000" w:rsidDel="00000000" w:rsidP="00000000" w:rsidRDefault="00000000" w:rsidRPr="00000000" w14:paraId="000001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Ejecución del proceso de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reverso</w:t>
            </w: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 en los merge-request del ambiente en gitlab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hyperlink r:id="rId18">
              <w:r w:rsidDel="00000000" w:rsidR="00000000" w:rsidRPr="00000000">
                <w:rPr>
                  <w:rtl w:val="0"/>
                </w:rPr>
                <w:t xml:space="preserve"> </w:t>
              </w:r>
            </w:hyperlink>
            <w:hyperlink r:id="rId19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18"/>
                  <w:szCs w:val="18"/>
                  <w:u w:val="single"/>
                  <w:rtl w:val="0"/>
                </w:rPr>
                <w:t xml:space="preserve">http://172.16.32.109/tesoro/admincanales/-/merge_requests/646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E">
            <w:pPr>
              <w:widowControl w:val="0"/>
              <w:rPr>
                <w:rFonts w:ascii="Montserrat" w:cs="Montserrat" w:eastAsia="Montserrat" w:hAnsi="Montserra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Misbeny Salazar</w:t>
            </w:r>
          </w:p>
        </w:tc>
      </w:tr>
    </w:tbl>
    <w:p w:rsidR="00000000" w:rsidDel="00000000" w:rsidP="00000000" w:rsidRDefault="00000000" w:rsidRPr="00000000" w14:paraId="0000011F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8"/>
          <w:szCs w:val="18"/>
          <w:highlight w:val="yellow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Desarrollador Responsable (Distribuida):</w:t>
      </w:r>
    </w:p>
    <w:tbl>
      <w:tblPr>
        <w:tblStyle w:val="Table11"/>
        <w:tblW w:w="99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37"/>
        <w:gridCol w:w="2373"/>
        <w:gridCol w:w="2064"/>
        <w:gridCol w:w="2488"/>
        <w:tblGridChange w:id="0">
          <w:tblGrid>
            <w:gridCol w:w="3037"/>
            <w:gridCol w:w="2373"/>
            <w:gridCol w:w="2064"/>
            <w:gridCol w:w="248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1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122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23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124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125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126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127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128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9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18"/>
          <w:szCs w:val="18"/>
          <w:rtl w:val="0"/>
        </w:rPr>
        <w:t xml:space="preserve">Base de Da</w:t>
      </w:r>
      <w:r w:rsidDel="00000000" w:rsidR="00000000" w:rsidRPr="00000000">
        <w:rPr>
          <w:color w:val="000000"/>
          <w:sz w:val="18"/>
          <w:szCs w:val="18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18"/>
          <w:szCs w:val="18"/>
          <w:rtl w:val="0"/>
        </w:rPr>
        <w:t xml:space="preserve">os</w:t>
      </w:r>
    </w:p>
    <w:tbl>
      <w:tblPr>
        <w:tblStyle w:val="Table12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2C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Control de Cambio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D">
            <w:pPr>
              <w:spacing w:after="2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Tipo de Pase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12E">
            <w:pPr>
              <w:spacing w:after="2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Base de Datos Completa  ☐ Tablas  ☐ Esquemas  ☐ Estructura  ☐ Data  ☐ Estructura y Data  ☐ Otro:      </w:t>
            </w:r>
          </w:p>
        </w:tc>
      </w:tr>
    </w:tbl>
    <w:p w:rsidR="00000000" w:rsidDel="00000000" w:rsidP="00000000" w:rsidRDefault="00000000" w:rsidRPr="00000000" w14:paraId="0000012F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1843"/>
        <w:gridCol w:w="1843"/>
        <w:gridCol w:w="5777"/>
        <w:tblGridChange w:id="0">
          <w:tblGrid>
            <w:gridCol w:w="675"/>
            <w:gridCol w:w="1843"/>
            <w:gridCol w:w="1843"/>
            <w:gridCol w:w="5777"/>
          </w:tblGrid>
        </w:tblGridChange>
      </w:tblGrid>
      <w:tr>
        <w:trPr>
          <w:cantSplit w:val="0"/>
          <w:trHeight w:val="169" w:hRule="atLeast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31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# Ejec.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32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Nombre/IP Servidor/ Base de Datos Origen: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33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Nombre/IP Servidor/ Base de Datos Destino: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34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Script</w:t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5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6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8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B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C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E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0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1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536"/>
        <w:gridCol w:w="2151"/>
        <w:gridCol w:w="2776"/>
        <w:tblGridChange w:id="0">
          <w:tblGrid>
            <w:gridCol w:w="675"/>
            <w:gridCol w:w="4536"/>
            <w:gridCol w:w="2151"/>
            <w:gridCol w:w="2776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42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Actividades Complementarias (Base de Datos)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46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47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48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49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B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D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E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4F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Planificación del Rollback (Base de Datos)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52">
            <w:pPr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Origen del Respaldo: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4">
            <w:pPr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2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55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56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157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A">
            <w:pPr>
              <w:spacing w:after="60" w:before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D">
            <w:pPr>
              <w:jc w:val="both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E">
            <w:pPr>
              <w:widowControl w:val="0"/>
              <w:spacing w:line="276" w:lineRule="auto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0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1">
            <w:pPr>
              <w:widowControl w:val="0"/>
              <w:spacing w:line="276" w:lineRule="auto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2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Desarrollador Responsable (Base de Datos):</w:t>
      </w:r>
    </w:p>
    <w:tbl>
      <w:tblPr>
        <w:tblStyle w:val="Table16"/>
        <w:tblW w:w="99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32"/>
        <w:gridCol w:w="2378"/>
        <w:gridCol w:w="2068"/>
        <w:gridCol w:w="2484"/>
        <w:tblGridChange w:id="0">
          <w:tblGrid>
            <w:gridCol w:w="3032"/>
            <w:gridCol w:w="2378"/>
            <w:gridCol w:w="2068"/>
            <w:gridCol w:w="248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5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166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Karen Luna </w:t>
            </w:r>
          </w:p>
        </w:tc>
        <w:tc>
          <w:tcPr/>
          <w:p w:rsidR="00000000" w:rsidDel="00000000" w:rsidP="00000000" w:rsidRDefault="00000000" w:rsidRPr="00000000" w14:paraId="00000167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168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Especialista SR TI</w:t>
            </w:r>
          </w:p>
        </w:tc>
        <w:tc>
          <w:tcPr/>
          <w:p w:rsidR="00000000" w:rsidDel="00000000" w:rsidP="00000000" w:rsidRDefault="00000000" w:rsidRPr="00000000" w14:paraId="00000169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16A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Sistemas Financieros Tecnológicos.</w:t>
            </w:r>
          </w:p>
        </w:tc>
        <w:tc>
          <w:tcPr/>
          <w:p w:rsidR="00000000" w:rsidDel="00000000" w:rsidP="00000000" w:rsidRDefault="00000000" w:rsidRPr="00000000" w14:paraId="0000016B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16C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D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79"/>
        <w:gridCol w:w="3379"/>
        <w:gridCol w:w="3380"/>
        <w:tblGridChange w:id="0">
          <w:tblGrid>
            <w:gridCol w:w="3379"/>
            <w:gridCol w:w="3379"/>
            <w:gridCol w:w="3380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E">
            <w:pPr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III. VALIDACIÓN DEL PASE ENTRE AMBIENTES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7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Elaborador por: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7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Revisado por: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7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Aprobado por: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4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Nombre y Apellido:      </w:t>
            </w:r>
          </w:p>
          <w:p w:rsidR="00000000" w:rsidDel="00000000" w:rsidP="00000000" w:rsidRDefault="00000000" w:rsidRPr="00000000" w14:paraId="00000175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Cargo:      </w:t>
            </w:r>
          </w:p>
          <w:p w:rsidR="00000000" w:rsidDel="00000000" w:rsidP="00000000" w:rsidRDefault="00000000" w:rsidRPr="00000000" w14:paraId="00000176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Unidad:      </w:t>
            </w:r>
          </w:p>
          <w:p w:rsidR="00000000" w:rsidDel="00000000" w:rsidP="00000000" w:rsidRDefault="00000000" w:rsidRPr="00000000" w14:paraId="00000177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8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9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A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B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_______________________________</w:t>
            </w:r>
          </w:p>
          <w:p w:rsidR="00000000" w:rsidDel="00000000" w:rsidP="00000000" w:rsidRDefault="00000000" w:rsidRPr="00000000" w14:paraId="0000017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Firma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D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Nombre y Apellido: Denisse Cartaya</w:t>
            </w:r>
          </w:p>
          <w:p w:rsidR="00000000" w:rsidDel="00000000" w:rsidP="00000000" w:rsidRDefault="00000000" w:rsidRPr="00000000" w14:paraId="0000017E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Cargo: Coordinador JR</w:t>
            </w:r>
          </w:p>
          <w:p w:rsidR="00000000" w:rsidDel="00000000" w:rsidP="00000000" w:rsidRDefault="00000000" w:rsidRPr="00000000" w14:paraId="0000017F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Unidad: Sistemas Financieros Tecnológicos</w:t>
            </w:r>
          </w:p>
          <w:p w:rsidR="00000000" w:rsidDel="00000000" w:rsidP="00000000" w:rsidRDefault="00000000" w:rsidRPr="00000000" w14:paraId="00000180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1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2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3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_______________________________</w:t>
            </w:r>
          </w:p>
          <w:p w:rsidR="00000000" w:rsidDel="00000000" w:rsidP="00000000" w:rsidRDefault="00000000" w:rsidRPr="00000000" w14:paraId="0000018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Firma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5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Nombre y Apellido: Yaqueline Pabon </w:t>
            </w:r>
          </w:p>
          <w:p w:rsidR="00000000" w:rsidDel="00000000" w:rsidP="00000000" w:rsidRDefault="00000000" w:rsidRPr="00000000" w14:paraId="00000186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Cargo: Gerente General</w:t>
            </w:r>
          </w:p>
          <w:p w:rsidR="00000000" w:rsidDel="00000000" w:rsidP="00000000" w:rsidRDefault="00000000" w:rsidRPr="00000000" w14:paraId="00000187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Unidad: Tecnología </w:t>
            </w:r>
          </w:p>
          <w:p w:rsidR="00000000" w:rsidDel="00000000" w:rsidP="00000000" w:rsidRDefault="00000000" w:rsidRPr="00000000" w14:paraId="00000188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9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A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B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C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_______________________________</w:t>
            </w:r>
          </w:p>
          <w:p w:rsidR="00000000" w:rsidDel="00000000" w:rsidP="00000000" w:rsidRDefault="00000000" w:rsidRPr="00000000" w14:paraId="0000018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Firma</w:t>
            </w:r>
          </w:p>
        </w:tc>
      </w:tr>
    </w:tbl>
    <w:p w:rsidR="00000000" w:rsidDel="00000000" w:rsidP="00000000" w:rsidRDefault="00000000" w:rsidRPr="00000000" w14:paraId="0000018E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134" w:top="1134" w:left="1134" w:right="1134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Arial Unicode MS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Quattrocento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ind w:hanging="142"/>
      <w:jc w:val="center"/>
      <w:rPr>
        <w:rFonts w:ascii="Arial" w:cs="Arial" w:eastAsia="Arial" w:hAnsi="Arial"/>
        <w:color w:val="000000"/>
        <w:sz w:val="12"/>
        <w:szCs w:val="12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rtl w:val="0"/>
      </w:rPr>
      <w:t xml:space="preserve">Documento Confidencial. Contiene información privada y/o exclusiva sólo para ser usado estrictamente por personal autorizado del </w:t>
    </w:r>
  </w:p>
  <w:p w:rsidR="00000000" w:rsidDel="00000000" w:rsidP="00000000" w:rsidRDefault="00000000" w:rsidRPr="00000000" w14:paraId="0000019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center"/>
      <w:rPr>
        <w:rFonts w:ascii="Arial" w:cs="Arial" w:eastAsia="Arial" w:hAnsi="Arial"/>
        <w:color w:val="000000"/>
        <w:sz w:val="12"/>
        <w:szCs w:val="12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rtl w:val="0"/>
      </w:rPr>
      <w:t xml:space="preserve">Banco del Tesoro, C.A. Banco Universal.</w:t>
    </w:r>
  </w:p>
  <w:p w:rsidR="00000000" w:rsidDel="00000000" w:rsidP="00000000" w:rsidRDefault="00000000" w:rsidRPr="00000000" w14:paraId="0000019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rFonts w:ascii="Arial" w:cs="Arial" w:eastAsia="Arial" w:hAnsi="Arial"/>
        <w:color w:val="000000"/>
        <w:sz w:val="12"/>
        <w:szCs w:val="12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rtl w:val="0"/>
      </w:rPr>
      <w:t xml:space="preserve">Form. 536 (08-2025)</w:t>
    </w:r>
  </w:p>
  <w:p w:rsidR="00000000" w:rsidDel="00000000" w:rsidP="00000000" w:rsidRDefault="00000000" w:rsidRPr="00000000" w14:paraId="0000019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right"/>
      <w:rPr>
        <w:color w:val="000000"/>
        <w:sz w:val="14"/>
        <w:szCs w:val="14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F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Rule="auto"/>
      <w:rPr>
        <w:rFonts w:ascii="Arial" w:cs="Arial" w:eastAsia="Arial" w:hAnsi="Arial"/>
        <w:sz w:val="8"/>
        <w:szCs w:val="8"/>
      </w:rPr>
    </w:pPr>
    <w:r w:rsidDel="00000000" w:rsidR="00000000" w:rsidRPr="00000000">
      <w:rPr>
        <w:rtl w:val="0"/>
      </w:rPr>
    </w:r>
  </w:p>
  <w:tbl>
    <w:tblPr>
      <w:tblStyle w:val="Table18"/>
      <w:tblW w:w="9972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2796"/>
      <w:gridCol w:w="5612"/>
      <w:gridCol w:w="1564"/>
      <w:tblGridChange w:id="0">
        <w:tblGrid>
          <w:gridCol w:w="2796"/>
          <w:gridCol w:w="5612"/>
          <w:gridCol w:w="1564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9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28"/>
              <w:szCs w:val="28"/>
            </w:rPr>
            <w:drawing>
              <wp:inline distB="0" distT="0" distL="0" distR="0">
                <wp:extent cx="1633855" cy="470535"/>
                <wp:effectExtent b="0" l="0" r="0" t="0"/>
                <wp:docPr descr="Logo horizontal con RIF a la Izquierda para medios impresos" id="1" name="image1.jpg"/>
                <a:graphic>
                  <a:graphicData uri="http://schemas.openxmlformats.org/drawingml/2006/picture">
                    <pic:pic>
                      <pic:nvPicPr>
                        <pic:cNvPr descr="Logo horizontal con RIF a la Izquierda para medios impresos" id="0" name="image1.jpg"/>
                        <pic:cNvPicPr preferRelativeResize="0"/>
                      </pic:nvPicPr>
                      <pic:blipFill>
                        <a:blip r:embed="rId1"/>
                        <a:srcRect b="0" l="4985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3855" cy="47053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9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jc w:val="center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92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jc w:val="center"/>
            <w:rPr>
              <w:rFonts w:ascii="Arial" w:cs="Arial" w:eastAsia="Arial" w:hAnsi="Arial"/>
              <w:b w:val="1"/>
              <w:bCs w:val="1"/>
              <w:color w:val="00000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rtl w:val="0"/>
            </w:rPr>
            <w:t xml:space="preserve">SOLICITUD DE PASE ENTRE AMBIENTES</w:t>
          </w:r>
        </w:p>
      </w:tc>
      <w:tc>
        <w:tcPr/>
        <w:p w:rsidR="00000000" w:rsidDel="00000000" w:rsidP="00000000" w:rsidRDefault="00000000" w:rsidRPr="00000000" w14:paraId="00000193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jc w:val="center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94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jc w:val="center"/>
            <w:rPr>
              <w:rFonts w:ascii="Arial" w:cs="Arial" w:eastAsia="Arial" w:hAnsi="Arial"/>
              <w:color w:val="000000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rtl w:val="0"/>
            </w:rPr>
            <w:t xml:space="preserve">Página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16"/>
              <w:szCs w:val="16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9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rFonts w:ascii="Arial" w:cs="Arial" w:eastAsia="Arial" w:hAnsi="Arial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0"/>
      <w:numFmt w:val="lowerLetter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">
    <w:lvl w:ilvl="0">
      <w:start w:val="2"/>
      <w:numFmt w:val="lowerLetter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">
    <w:lvl w:ilvl="0">
      <w:start w:val="3"/>
      <w:numFmt w:val="lowerLetter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">
    <w:lvl w:ilvl="0">
      <w:start w:val="4"/>
      <w:numFmt w:val="lowerLetter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V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about:blank" TargetMode="External"/><Relationship Id="rId10" Type="http://schemas.openxmlformats.org/officeDocument/2006/relationships/hyperlink" Target="about:blank" TargetMode="External"/><Relationship Id="rId13" Type="http://schemas.openxmlformats.org/officeDocument/2006/relationships/hyperlink" Target="https://owncloud.bt.gob.ve/index.php/s/1HYOzxF3Btd94EA" TargetMode="External"/><Relationship Id="rId12" Type="http://schemas.openxmlformats.org/officeDocument/2006/relationships/hyperlink" Target="https://owncloud.bt.gob.ve/index.php/s/1HYOzxF3Btd94EA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owncloud.bt.gob.ve/index.php/s/1HYOzxF3Btd94EA" TargetMode="External"/><Relationship Id="rId15" Type="http://schemas.openxmlformats.org/officeDocument/2006/relationships/hyperlink" Target="about:blank" TargetMode="External"/><Relationship Id="rId14" Type="http://schemas.openxmlformats.org/officeDocument/2006/relationships/hyperlink" Target="about:blank" TargetMode="External"/><Relationship Id="rId17" Type="http://schemas.openxmlformats.org/officeDocument/2006/relationships/hyperlink" Target="http://172.16.32.109/tesoro/admincanales/-/merge_requests/719" TargetMode="External"/><Relationship Id="rId16" Type="http://schemas.openxmlformats.org/officeDocument/2006/relationships/hyperlink" Target="about:blank" TargetMode="External"/><Relationship Id="rId5" Type="http://schemas.openxmlformats.org/officeDocument/2006/relationships/styles" Target="styles.xml"/><Relationship Id="rId19" Type="http://schemas.openxmlformats.org/officeDocument/2006/relationships/hyperlink" Target="http://172.16.32.109/tesoro/internetbanking/-/merge_requests/2370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http://172.16.32.109/tesoro/internetbanking/-/merge_requests/2370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5" Type="http://schemas.openxmlformats.org/officeDocument/2006/relationships/font" Target="fonts/QuattrocentoSans-regular.ttf"/><Relationship Id="rId6" Type="http://schemas.openxmlformats.org/officeDocument/2006/relationships/font" Target="fonts/QuattrocentoSans-bold.ttf"/><Relationship Id="rId7" Type="http://schemas.openxmlformats.org/officeDocument/2006/relationships/font" Target="fonts/QuattrocentoSans-italic.ttf"/><Relationship Id="rId8" Type="http://schemas.openxmlformats.org/officeDocument/2006/relationships/font" Target="fonts/Quattrocento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v4G9fM6LNp9sNXe5VAxfFOWeFA==">CgMxLjAaMAoBMBIrCikIB0IlChFRdWF0dHJvY2VudG8gU2FucxIQQXJpYWwgVW5pY29kZSBNUxowCgExEisKKQgHQiUKEVF1YXR0cm9jZW50byBTYW5zEhBBcmlhbCBVbmljb2RlIE1TMg9pZC5wZXJlNDJobGd3ZzkyDmgudGs1bjZvZzZxZHI3Mg9pZC5wdWRha242eHNqMjUyD2lkLmt5YTJpZXh1cDM4ZzIQa2l4LmllcjhhdGUwbTR3ZDIQa2l4LmY4bHVueTN6cG9hdzIQa2l4LndzMHl4NG8yZTgxdDIPaWQuY3Uxb2lreDIzNW94OAByITFrNDdpZE5FMEhqeXM0ZnhNYlFhRUxOb1ZJeW9DNEhD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