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spacing w:after="12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12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Fecha: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03/03/2026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20" w:before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GLPI144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Migración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de clientes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domiciliación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mismo banco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Bajo   Medio x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Baja   Media x Alta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Bajo x   Medio ☐   Alto ☒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Calidad-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AS/400 x   Distribuida    Base de Datos ☐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Nombre: Gitlab  Código:      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Justificación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Carga masiva de clientes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domiciliación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mismo banco </w:t>
            </w:r>
          </w:p>
        </w:tc>
      </w:tr>
    </w:tbl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vertAlign w:val="baseline"/>
          <w:rtl w:val="0"/>
        </w:rPr>
        <w:t xml:space="preserve">II. PLATAFORMAS / REPOSITORIOS</w:t>
      </w:r>
    </w:p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AS/400</w:t>
      </w:r>
    </w:p>
    <w:tbl>
      <w:tblPr>
        <w:tblStyle w:val="Table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172.16.34.10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172.16.32.10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Copiar archivo fuente  DMCDC01DET de Qddssrc/bdtusrlib del ambiente de calidad a la qddssrc del ambiente de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compilar con 14 *nomax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Copiar archivo fuente  DOMIMBTCM de Qddssrc/bdtusrlib del ambiente de calidad a la qddssrc del ambiente de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compilar con 14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Copiar archivo fuente DOMIMBCM de Qddssrc/bdtusrlib del ambiente de calidad a la qddssrc del ambiente de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compilar con 14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Copiar archivo fuente DMCDCDETL1 de Qddssrc/bdtusrlib del ambiente de calidad a la qddssrc del ambiente de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compilar con 14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Copiar programa fuente CRDMB060 de la qrpgsrc/bdtusrlib del ambiente de calidad a la qrpglesrc/bdtusrlib del ambiente de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  compilar con 15 y CO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Copiar programa fuente CRMB013 de la qrpgsrc/bdtusrlib del ambiente de calidad a la qrpglesrc/bdtusrlib del ambiente de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  compilar con 15 y CO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Copiar programa fuente CRDMB061 de la qrpgsrc/bdtusrlib del ambiente de calidad a la qrpglesrc/bdtusrlib del ambiente de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  compilar con 15 y CO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Copiar programa fuente DOMICIL060 de la qclsrc/bdtusrlib del ambiente de calidad a la qclsrc/bdtusrlib del ambiente de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  compilar con 14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Copiar programa fuente CRDMB701 de la qrpglesrc/bdtusrlib del ambiente de calidad a la qrpglesrc/bdiusrlib  del ambiente de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 compilar con 15 y CO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Salvar programa CRMB013 de la qrpgsrc/bdtusrlib en caso del roll back restaurar programa y compilar con 15 y CO</w:t>
            </w:r>
          </w:p>
        </w:tc>
      </w:tr>
    </w:tbl>
    <w:p w:rsidR="00000000" w:rsidDel="00000000" w:rsidP="00000000" w:rsidRDefault="00000000" w:rsidRPr="00000000" w14:paraId="000000BF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Distribuida</w:t>
      </w:r>
    </w:p>
    <w:tbl>
      <w:tblPr>
        <w:tblStyle w:val="Table7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Indique la Rama que comprende: Calidad ☒ Master RC ☒ Master ☒ </w:t>
            </w:r>
          </w:p>
        </w:tc>
      </w:tr>
    </w:tbl>
    <w:p w:rsidR="00000000" w:rsidDel="00000000" w:rsidP="00000000" w:rsidRDefault="00000000" w:rsidRPr="00000000" w14:paraId="000000CB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3237"/>
        <w:gridCol w:w="1583"/>
        <w:gridCol w:w="1701"/>
        <w:gridCol w:w="2942"/>
        <w:tblGridChange w:id="0">
          <w:tblGrid>
            <w:gridCol w:w="675"/>
            <w:gridCol w:w="3237"/>
            <w:gridCol w:w="1583"/>
            <w:gridCol w:w="1701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spacing w:after="60" w:before="60" w:line="240" w:lineRule="auto"/>
              <w:rPr>
                <w:rFonts w:ascii="Arial" w:cs="Arial" w:eastAsia="Arial" w:hAnsi="Arial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after="0" w:line="27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highlight w:val="yellow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Base de Da</w:t>
      </w:r>
      <w:r w:rsidDel="00000000" w:rsidR="00000000" w:rsidRPr="00000000">
        <w:rPr>
          <w:color w:val="000000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vertAlign w:val="baseline"/>
          <w:rtl w:val="0"/>
        </w:rPr>
        <w:t xml:space="preserve">os</w:t>
      </w:r>
    </w:p>
    <w:tbl>
      <w:tblPr>
        <w:tblStyle w:val="Table1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4">
            <w:pPr>
              <w:spacing w:after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15">
            <w:pPr>
              <w:spacing w:after="2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Base de Datos Completa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Tablas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Esquemas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Estructura  ☒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Estructura y 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Otro:      </w:t>
            </w:r>
          </w:p>
        </w:tc>
      </w:tr>
    </w:tbl>
    <w:p w:rsidR="00000000" w:rsidDel="00000000" w:rsidP="00000000" w:rsidRDefault="00000000" w:rsidRPr="00000000" w14:paraId="00000116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Nombre/IP Servidor/ Base de Datos Destino: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1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vertAlign w:val="baseline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vertAlign w:val="baseline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1">
            <w:pPr>
              <w:spacing w:after="60" w:before="6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line="276" w:lineRule="auto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both"/>
              <w:rPr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after="0" w:line="276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  <w:vertAlign w:val="baseline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vertAlign w:val="baseline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4D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Karen Luna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4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Especialista SR 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5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Sistemas Financieros Tecnológícos.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5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4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B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5C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5D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5E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65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66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Sistemas Financieros Tecnológícos</w:t>
            </w:r>
          </w:p>
          <w:p w:rsidR="00000000" w:rsidDel="00000000" w:rsidP="00000000" w:rsidRDefault="00000000" w:rsidRPr="00000000" w14:paraId="00000167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6C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6E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6F">
            <w:pPr>
              <w:spacing w:after="6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Unidad: Tecnologia </w:t>
            </w:r>
          </w:p>
          <w:p w:rsidR="00000000" w:rsidDel="00000000" w:rsidP="00000000" w:rsidRDefault="00000000" w:rsidRPr="00000000" w14:paraId="00000170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6">
      <w:pPr>
        <w:spacing w:after="0" w:line="240" w:lineRule="auto"/>
        <w:jc w:val="both"/>
        <w:rPr>
          <w:rFonts w:ascii="Arial" w:cs="Arial" w:eastAsia="Arial" w:hAnsi="Arial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E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7F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Banco del Tesoro, C.A. Banco Universal.</w:t>
    </w:r>
  </w:p>
  <w:p w:rsidR="00000000" w:rsidDel="00000000" w:rsidP="00000000" w:rsidRDefault="00000000" w:rsidRPr="00000000" w14:paraId="00000180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vertAlign w:val="baseline"/>
        <w:rtl w:val="0"/>
      </w:rPr>
      <w:t xml:space="preserve">Form. 536 (08-2025)</w:t>
    </w:r>
  </w:p>
  <w:p w:rsidR="00000000" w:rsidDel="00000000" w:rsidP="00000000" w:rsidRDefault="00000000" w:rsidRPr="00000000" w14:paraId="00000181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7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Rule="auto"/>
      <w:rPr>
        <w:rFonts w:ascii="Arial" w:cs="Arial" w:eastAsia="Arial" w:hAnsi="Arial"/>
        <w:sz w:val="8"/>
        <w:szCs w:val="8"/>
        <w:vertAlign w:val="baseline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178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  <w:vertAlign w:val="baseline"/>
            </w:rPr>
            <w:drawing>
              <wp:inline distB="0" distT="0" distL="114300" distR="114300">
                <wp:extent cx="1634490" cy="470535"/>
                <wp:effectExtent b="0" l="0" r="0" t="0"/>
                <wp:docPr descr="Logo horizontal con RIF a la Izquierda para medios impresos" id="1026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4490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79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7A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b w:val="1"/>
              <w:bCs w:val="1"/>
              <w:color w:val="00000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vertAlign w:val="baseline"/>
              <w:rtl w:val="0"/>
            </w:rPr>
            <w:t xml:space="preserve">SOLICITUD DE PASE ENTRE AMBIENTES</w:t>
          </w:r>
        </w:p>
      </w:tc>
      <w:tc>
        <w:tcPr>
          <w:vAlign w:val="top"/>
        </w:tcPr>
        <w:p w:rsidR="00000000" w:rsidDel="00000000" w:rsidP="00000000" w:rsidRDefault="00000000" w:rsidRPr="00000000" w14:paraId="0000017B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7C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spacing w:after="0" w:line="240" w:lineRule="auto"/>
            <w:jc w:val="center"/>
            <w:rPr>
              <w:rFonts w:ascii="Arial" w:cs="Arial" w:eastAsia="Arial" w:hAnsi="Arial"/>
              <w:color w:val="000000"/>
              <w:sz w:val="16"/>
              <w:szCs w:val="16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vertAlign w:val="baseline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7D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b w:val="1"/>
      <w:bCs w:val="1"/>
      <w:w w:val="100"/>
      <w:position w:val="-1"/>
      <w:sz w:val="48"/>
      <w:szCs w:val="48"/>
      <w:effect w:val="none"/>
      <w:vertAlign w:val="baseline"/>
      <w:cs w:val="0"/>
      <w:em w:val="none"/>
      <w:lang w:bidi="ar-SA" w:eastAsia="en-US" w:val="es-VE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80" w:before="360" w:line="276" w:lineRule="auto"/>
      <w:ind w:leftChars="-1" w:rightChars="0" w:firstLineChars="-1"/>
      <w:textDirection w:val="btLr"/>
      <w:textAlignment w:val="top"/>
      <w:outlineLvl w:val="1"/>
    </w:pPr>
    <w:rPr>
      <w:rFonts w:ascii="Calibri" w:cs="Calibri" w:eastAsia="Calibri" w:hAnsi="Calibri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en-US" w:val="es-VE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80" w:before="280" w:line="276" w:lineRule="auto"/>
      <w:ind w:leftChars="-1" w:rightChars="0" w:firstLineChars="-1"/>
      <w:textDirection w:val="btLr"/>
      <w:textAlignment w:val="top"/>
      <w:outlineLvl w:val="2"/>
    </w:pPr>
    <w:rPr>
      <w:rFonts w:ascii="Calibri" w:cs="Calibri" w:eastAsia="Calibri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s-VE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40" w:before="240" w:line="276" w:lineRule="auto"/>
      <w:ind w:leftChars="-1" w:rightChars="0" w:firstLineChars="-1"/>
      <w:textDirection w:val="btLr"/>
      <w:textAlignment w:val="top"/>
      <w:outlineLvl w:val="3"/>
    </w:pPr>
    <w:rPr>
      <w:rFonts w:ascii="Calibri" w:cs="Calibri" w:eastAsia="Calibri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VE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40" w:before="220" w:line="276" w:lineRule="auto"/>
      <w:ind w:leftChars="-1" w:rightChars="0" w:firstLineChars="-1"/>
      <w:textDirection w:val="btLr"/>
      <w:textAlignment w:val="top"/>
      <w:outlineLvl w:val="4"/>
    </w:pPr>
    <w:rPr>
      <w:rFonts w:ascii="Calibri" w:cs="Calibri" w:eastAsia="Calibri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VE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40" w:before="200" w:line="276" w:lineRule="auto"/>
      <w:ind w:leftChars="-1" w:rightChars="0" w:firstLineChars="-1"/>
      <w:textDirection w:val="btLr"/>
      <w:textAlignment w:val="top"/>
      <w:outlineLvl w:val="5"/>
    </w:pPr>
    <w:rPr>
      <w:rFonts w:ascii="Calibri" w:cs="Calibri" w:eastAsia="Calibri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s-VE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Hipervínculo">
    <w:name w:val="Hipervínculo"/>
    <w:basedOn w:val="Fuentedepárrafopredeter."/>
    <w:next w:val="Hipervínculo"/>
    <w:autoRedefine w:val="0"/>
    <w:hidden w:val="0"/>
    <w:qFormat w:val="1"/>
    <w:rPr>
      <w:rStyle w:val="Fuentedepárrafopredeter."/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s-VE"/>
    </w:rPr>
  </w:style>
  <w:style w:type="character" w:styleId="TextodegloboCar">
    <w:name w:val="Texto de globo Car"/>
    <w:basedOn w:val="Fuentedepárrafopredeter."/>
    <w:next w:val="TextodegloboCar"/>
    <w:autoRedefine w:val="0"/>
    <w:hidden w:val="0"/>
    <w:qFormat w:val="0"/>
    <w:rPr>
      <w:rStyle w:val="Fuentedepárrafopredeter."/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Encabezado">
    <w:name w:val="Encabezado"/>
    <w:basedOn w:val="Normal"/>
    <w:next w:val="Encabezado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VE"/>
    </w:rPr>
  </w:style>
  <w:style w:type="character" w:styleId="EncabezadoCar">
    <w:name w:val="Encabezado Car"/>
    <w:basedOn w:val="Fuentedepárrafopredeter."/>
    <w:next w:val="EncabezadoCar"/>
    <w:autoRedefine w:val="0"/>
    <w:hidden w:val="0"/>
    <w:qFormat w:val="0"/>
    <w:rPr>
      <w:rStyle w:val="Fuentedepárrafopredeter."/>
      <w:w w:val="100"/>
      <w:position w:val="-1"/>
      <w:effect w:val="none"/>
      <w:vertAlign w:val="baseline"/>
      <w:cs w:val="0"/>
      <w:em w:val="none"/>
      <w:lang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VE"/>
    </w:rPr>
  </w:style>
  <w:style w:type="character" w:styleId="PiedepáginaCar">
    <w:name w:val="Pie de página Car"/>
    <w:basedOn w:val="Fuentedepárrafopredeter."/>
    <w:next w:val="PiedepáginaCar"/>
    <w:autoRedefine w:val="0"/>
    <w:hidden w:val="0"/>
    <w:qFormat w:val="0"/>
    <w:rPr>
      <w:rStyle w:val="Fuentedepárrafopredeter."/>
      <w:w w:val="100"/>
      <w:position w:val="-1"/>
      <w:effect w:val="none"/>
      <w:vertAlign w:val="baseline"/>
      <w:cs w:val="0"/>
      <w:em w:val="none"/>
      <w:lang/>
    </w:rPr>
  </w:style>
  <w:style w:type="paragraph" w:styleId="Subtítulo">
    <w:name w:val="Subtítulo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80" w:before="360" w:line="276" w:lineRule="auto"/>
      <w:ind w:leftChars="-1" w:rightChars="0" w:firstLineChars="-1"/>
      <w:textDirection w:val="btLr"/>
      <w:textAlignment w:val="top"/>
      <w:outlineLvl w:val="0"/>
    </w:pPr>
    <w:rPr>
      <w:rFonts w:ascii="Georgia" w:cs="Georgia" w:eastAsia="Georgia" w:hAnsi="Georgia"/>
      <w:i w:val="1"/>
      <w:iCs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en-US" w:val="es-VE"/>
    </w:rPr>
  </w:style>
  <w:style w:type="paragraph" w:styleId="Título">
    <w:name w:val="Título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b w:val="1"/>
      <w:bCs w:val="1"/>
      <w:w w:val="100"/>
      <w:position w:val="-1"/>
      <w:sz w:val="72"/>
      <w:szCs w:val="72"/>
      <w:effect w:val="none"/>
      <w:vertAlign w:val="baseline"/>
      <w:cs w:val="0"/>
      <w:em w:val="none"/>
      <w:lang w:bidi="ar-SA" w:eastAsia="en-US" w:val="es-VE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Normal">
    <w:name w:val="Table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VE"/>
    </w:rPr>
  </w:style>
  <w:style w:type="character" w:styleId="PlaceholderText">
    <w:name w:val="Placeholder Text"/>
    <w:basedOn w:val="Fuentedepárrafopredeter."/>
    <w:next w:val="PlaceholderText"/>
    <w:autoRedefine w:val="0"/>
    <w:hidden w:val="0"/>
    <w:qFormat w:val="0"/>
    <w:rPr>
      <w:rStyle w:val="Fuentedepárrafopredeter."/>
      <w:color w:val="808080"/>
      <w:w w:val="100"/>
      <w:position w:val="-1"/>
      <w:effect w:val="none"/>
      <w:vertAlign w:val="baseline"/>
      <w:cs w:val="0"/>
      <w:em w:val="none"/>
      <w:lang/>
    </w:rPr>
  </w:style>
  <w:style w:type="character" w:styleId="UnresolvedMention">
    <w:name w:val="Unresolved Mention"/>
    <w:basedOn w:val="Fuentedepárrafopredeter."/>
    <w:next w:val="UnresolvedMention"/>
    <w:autoRedefine w:val="0"/>
    <w:hidden w:val="0"/>
    <w:qFormat w:val="1"/>
    <w:rPr>
      <w:rStyle w:val="Fuentedepárrafopredeter."/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table" w:styleId="_Style23">
    <w:name w:val="_Style 23"/>
    <w:basedOn w:val="TableNormal"/>
    <w:next w:val="_Style2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23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24">
    <w:name w:val="_Style 24"/>
    <w:basedOn w:val="TableNormal"/>
    <w:next w:val="_Style2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24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25">
    <w:name w:val="_Style 25"/>
    <w:basedOn w:val="TableNormal"/>
    <w:next w:val="_Style2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25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26">
    <w:name w:val="_Style 26"/>
    <w:basedOn w:val="TableNormal"/>
    <w:next w:val="_Style2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26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27">
    <w:name w:val="_Style 27"/>
    <w:basedOn w:val="TableNormal"/>
    <w:next w:val="_Style27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27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28">
    <w:name w:val="_Style 28"/>
    <w:basedOn w:val="TableNormal"/>
    <w:next w:val="_Style28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28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29">
    <w:name w:val="_Style 29"/>
    <w:basedOn w:val="TableNormal"/>
    <w:next w:val="_Style29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29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0">
    <w:name w:val="_Style 30"/>
    <w:basedOn w:val="TableNormal"/>
    <w:next w:val="_Style30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0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1">
    <w:name w:val="_Style 31"/>
    <w:basedOn w:val="TableNormal"/>
    <w:next w:val="_Style3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1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2">
    <w:name w:val="_Style 32"/>
    <w:basedOn w:val="TableNormal"/>
    <w:next w:val="_Style3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2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3">
    <w:name w:val="_Style 33"/>
    <w:basedOn w:val="TableNormal"/>
    <w:next w:val="_Style3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3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4">
    <w:name w:val="_Style 34"/>
    <w:basedOn w:val="TableNormal"/>
    <w:next w:val="_Style3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4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5">
    <w:name w:val="_Style 35"/>
    <w:basedOn w:val="TableNormal"/>
    <w:next w:val="_Style3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5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6">
    <w:name w:val="_Style 36"/>
    <w:basedOn w:val="TableNormal"/>
    <w:next w:val="_Style3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6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7">
    <w:name w:val="_Style 37"/>
    <w:basedOn w:val="TableNormal"/>
    <w:next w:val="_Style37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7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8">
    <w:name w:val="_Style 38"/>
    <w:basedOn w:val="TableNormal"/>
    <w:next w:val="_Style38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8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39">
    <w:name w:val="_Style 39"/>
    <w:basedOn w:val="TableNormal"/>
    <w:next w:val="_Style39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39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_Style40">
    <w:name w:val="_Style 40"/>
    <w:basedOn w:val="TableNormal"/>
    <w:next w:val="_Style40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40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CxqFiyPa8OqgZYoZFJ/qJLQ1Ew==">CgMxLjA4AHIhMTluQ2J3a3NvcWp0QW05MWZxSW1MZ0o0b0lvOWJrQ3Fu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2026-02-03T13:07:00Z</dcterms:created>
  <dc:creator>Alexandra Lourdes Di Zio Castillo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002DE9613F0D4894A7F21E97B59B71F1_13</vt:lpwstr>
  </property>
</Properties>
</file>